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ind w:firstLine="851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Ч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то обязательно должно быть в тексте приглашения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?</w:t>
      </w:r>
    </w:p>
    <w:p>
      <w:pPr>
        <w:pStyle w:val="Обычный"/>
        <w:ind w:firstLine="851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Маленькая памятка</w:t>
      </w:r>
    </w:p>
    <w:p>
      <w:pPr>
        <w:pStyle w:val="Обычный"/>
        <w:ind w:firstLine="851"/>
        <w:rPr>
          <w:rFonts w:ascii="Times New Roman" w:cs="Times New Roman" w:hAnsi="Times New Roman" w:eastAsia="Times New Roman"/>
          <w:sz w:val="28"/>
          <w:szCs w:val="28"/>
          <w:lang w:val="ru-RU"/>
        </w:rPr>
      </w:pPr>
    </w:p>
    <w:p>
      <w:pPr>
        <w:pStyle w:val="Обычный"/>
        <w:ind w:firstLine="851"/>
        <w:rPr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Укажите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огда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уда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какое время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вы приглашаете гостей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Это может быть приглашение сразу на банкет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выездной регистрацией или без нее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гости должны прибыть в ЗАГС на церемонию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потом все вместе поехать праздновать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Может быть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регистрация и небольшой фуршет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После получения приглашения ответ о формате праздника для гостя должен быть очевиден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свадьба за городом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опиши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добраться до места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Лучше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в приглашении есть номера телефонов тех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кого можно уточнить детали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Идеально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это не ваши телефоны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из гостей будет выяснять детали в день свадьбы или вечером перед ней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пусть это будут контакты тех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кому вы доверили организационные моменты – профессиональный координатор или свидетели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друзья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есть пожелания к гостям по внешнему виду или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цвету букетов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тоже нужно указать в приглашении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понять эти пожелания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внимательно подумай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о ходе вашего праздника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выездная церемония будет проходить на пляже и деревянный настил не планируется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подруги на шпильках будут благодарны за предупреждение об этом факте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выездная регистрация на улице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Нарядные гости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рассчитывали дойти от дверей такси до теплого ресторана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могут быть не готовы к трепетному моменту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  <w:br w:type="textWrapping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Теперь про объем текста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ороткие тексты в приглашениях выглядят эстетичнее и дают больше возможностей для выбора шрифта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Красивые витиеватые шрифты занимают больше места и плохо читаются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сделать их мелкими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будь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кратк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информации много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рассмотри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вариант вынести ее часть на отдельную карточку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которую гость может взять с собой в день свадьбы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Там могут быть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2"/>
        </w:numPr>
        <w:rPr>
          <w:rFonts w:ascii="Times New Roman" w:cs="Times New Roman" w:hAnsi="Times New Roman" w:eastAsia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телефоны координаторов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</w:p>
    <w:p>
      <w:pPr>
        <w:pStyle w:val="Обычный"/>
        <w:numPr>
          <w:ilvl w:val="0"/>
          <w:numId w:val="2"/>
        </w:numPr>
        <w:rPr>
          <w:rFonts w:ascii="Times New Roman" w:cs="Times New Roman" w:hAnsi="Times New Roman" w:eastAsia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место парковки автобуса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котором гости едут за город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</w:p>
    <w:p>
      <w:pPr>
        <w:pStyle w:val="Обычный"/>
        <w:numPr>
          <w:ilvl w:val="0"/>
          <w:numId w:val="2"/>
        </w:numPr>
        <w:rPr>
          <w:rFonts w:ascii="Times New Roman" w:cs="Times New Roman" w:hAnsi="Times New Roman" w:eastAsia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время его отправления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</w:p>
    <w:p>
      <w:pPr>
        <w:pStyle w:val="Обычный"/>
        <w:numPr>
          <w:ilvl w:val="0"/>
          <w:numId w:val="2"/>
        </w:numPr>
        <w:rPr>
          <w:rFonts w:ascii="Times New Roman" w:cs="Times New Roman" w:hAnsi="Times New Roman" w:eastAsia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схема проезда для тех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кто за рулем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851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Надеюсь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теперь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вам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будет проще написать этот важный текст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ы"/>
  </w:abstractNum>
  <w:abstractNum w:abstractNumId="1">
    <w:multiLevelType w:val="hybridMultilevel"/>
    <w:styleLink w:val="Пункты"/>
    <w:lvl w:ilvl="0">
      <w:start w:val="1"/>
      <w:numFmt w:val="bullet"/>
      <w:suff w:val="tab"/>
      <w:lvlText w:val="•"/>
      <w:lvlJc w:val="left"/>
      <w:pPr>
        <w:tabs>
          <w:tab w:val="num" w:pos="1025"/>
        </w:tabs>
        <w:ind w:left="174" w:firstLine="6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1672"/>
        </w:tabs>
        <w:ind w:left="821" w:firstLine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2272"/>
        </w:tabs>
        <w:ind w:left="1421" w:firstLine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72"/>
        </w:tabs>
        <w:ind w:left="2021" w:firstLine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3472"/>
        </w:tabs>
        <w:ind w:left="2621" w:firstLine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4072"/>
        </w:tabs>
        <w:ind w:left="3221" w:firstLine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672"/>
        </w:tabs>
        <w:ind w:left="3821" w:firstLine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5272"/>
        </w:tabs>
        <w:ind w:left="4421" w:firstLine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5872"/>
        </w:tabs>
        <w:ind w:left="5021" w:firstLine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Пункты">
    <w:name w:val="Пункты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